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38FD">
      <w:pPr>
        <w:spacing w:line="360" w:lineRule="auto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附件1：</w:t>
      </w:r>
    </w:p>
    <w:p w14:paraId="31250271">
      <w:pPr>
        <w:spacing w:line="640" w:lineRule="exact"/>
        <w:ind w:right="23" w:rightChars="11"/>
        <w:jc w:val="center"/>
        <w:rPr>
          <w:rFonts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第十五届全国天然气藏高效开发技术研讨会</w:t>
      </w:r>
    </w:p>
    <w:p w14:paraId="7A182234">
      <w:pPr>
        <w:spacing w:line="640" w:lineRule="exact"/>
        <w:ind w:right="23" w:rightChars="11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参会回执表</w:t>
      </w: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tbl>
      <w:tblPr>
        <w:tblStyle w:val="2"/>
        <w:tblW w:w="10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201"/>
        <w:gridCol w:w="815"/>
        <w:gridCol w:w="1872"/>
        <w:gridCol w:w="1819"/>
        <w:gridCol w:w="2091"/>
        <w:gridCol w:w="885"/>
        <w:gridCol w:w="1363"/>
      </w:tblGrid>
      <w:tr w14:paraId="26086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AA2F">
            <w:pPr>
              <w:spacing w:before="50" w:line="480" w:lineRule="exact"/>
              <w:ind w:left="-70" w:right="-147" w:firstLine="156" w:firstLineChars="49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单位名称</w:t>
            </w:r>
          </w:p>
        </w:tc>
        <w:tc>
          <w:tcPr>
            <w:tcW w:w="6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D5781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0B70A">
            <w:pPr>
              <w:spacing w:before="50" w:line="480" w:lineRule="exact"/>
              <w:ind w:left="-70"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部 门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1F118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0D4FF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159E">
            <w:pPr>
              <w:spacing w:before="50" w:line="480" w:lineRule="exact"/>
              <w:ind w:left="-70" w:right="-147" w:firstLine="156" w:firstLineChars="49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通讯地址</w:t>
            </w:r>
          </w:p>
        </w:tc>
        <w:tc>
          <w:tcPr>
            <w:tcW w:w="6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0EA00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3CF32">
            <w:pPr>
              <w:spacing w:before="50" w:line="480" w:lineRule="exact"/>
              <w:ind w:left="-70"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邮 编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8DF00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A03D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E78B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研究领域与方向</w:t>
            </w:r>
          </w:p>
        </w:tc>
        <w:tc>
          <w:tcPr>
            <w:tcW w:w="80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D30787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ADEF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53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E78D">
            <w:pPr>
              <w:spacing w:before="50" w:line="480" w:lineRule="exact"/>
              <w:ind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论文题目</w:t>
            </w:r>
          </w:p>
        </w:tc>
        <w:tc>
          <w:tcPr>
            <w:tcW w:w="80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CF51B3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3C48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53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C053">
            <w:pPr>
              <w:widowControl/>
              <w:spacing w:line="48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0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EA001B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5586D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53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C73A">
            <w:pPr>
              <w:widowControl/>
              <w:spacing w:line="48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0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0CE0D6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0BB4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53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EFE85C0">
            <w:pPr>
              <w:widowControl/>
              <w:spacing w:line="48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发言题目</w:t>
            </w:r>
          </w:p>
        </w:tc>
        <w:tc>
          <w:tcPr>
            <w:tcW w:w="80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8D516D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4396A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53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EF227">
            <w:pPr>
              <w:widowControl/>
              <w:spacing w:line="48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0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07503E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34236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5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78EF">
            <w:pPr>
              <w:widowControl/>
              <w:spacing w:line="48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0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90FC48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5C4C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FD9BFC">
            <w:pPr>
              <w:spacing w:before="50" w:line="48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</w:t>
            </w:r>
          </w:p>
          <w:p w14:paraId="49F55193">
            <w:pPr>
              <w:spacing w:before="50" w:line="48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会</w:t>
            </w:r>
          </w:p>
          <w:p w14:paraId="2E34DB17">
            <w:pPr>
              <w:spacing w:before="50" w:line="48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代</w:t>
            </w:r>
          </w:p>
          <w:p w14:paraId="06435A21">
            <w:pPr>
              <w:spacing w:before="50" w:line="48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表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9616">
            <w:pPr>
              <w:spacing w:before="50" w:line="48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 名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002F3">
            <w:pPr>
              <w:spacing w:before="50" w:line="480" w:lineRule="exact"/>
              <w:ind w:left="-70"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性别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5B4BD">
            <w:pPr>
              <w:spacing w:before="50" w:line="48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职务/职称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1782F">
            <w:pPr>
              <w:spacing w:before="50" w:line="480" w:lineRule="exact"/>
              <w:ind w:left="-70" w:right="-147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固定电话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26D44">
            <w:pPr>
              <w:spacing w:before="50" w:line="480" w:lineRule="exact"/>
              <w:ind w:left="-69" w:leftChars="-33" w:right="-150" w:firstLine="630" w:firstLineChars="19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手 机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22897">
            <w:pPr>
              <w:spacing w:before="50" w:line="480" w:lineRule="exact"/>
              <w:ind w:left="-69" w:leftChars="-33" w:right="-150" w:firstLine="630" w:firstLineChars="19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E-mail</w:t>
            </w:r>
          </w:p>
        </w:tc>
      </w:tr>
      <w:tr w14:paraId="02D5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CB4707">
            <w:pPr>
              <w:widowControl/>
              <w:spacing w:line="48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82B3">
            <w:pPr>
              <w:spacing w:before="50" w:line="480" w:lineRule="exact"/>
              <w:ind w:right="-147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7BC94C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CC193A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C84893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5F8716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3F8216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C60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49706E">
            <w:pPr>
              <w:widowControl/>
              <w:spacing w:line="48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5021">
            <w:pPr>
              <w:spacing w:before="50" w:line="480" w:lineRule="exact"/>
              <w:ind w:left="-6" w:leftChars="-3" w:right="-150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C04C75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31B20D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E582CD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BC3713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9489F5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50A88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9FFCF5">
            <w:pPr>
              <w:widowControl/>
              <w:spacing w:line="48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5716">
            <w:pPr>
              <w:spacing w:before="50" w:line="480" w:lineRule="exact"/>
              <w:ind w:left="-6" w:leftChars="-3" w:right="-150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ABFD26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0A7ED9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AC47C7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EA1172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A7FF2A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52CF2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6B177E">
            <w:pPr>
              <w:widowControl/>
              <w:spacing w:line="48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CFC4">
            <w:pPr>
              <w:spacing w:before="50" w:line="480" w:lineRule="exact"/>
              <w:ind w:left="-6" w:leftChars="-3" w:right="-150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4806E4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47AA4A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8B903F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02021E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014CEB">
            <w:pPr>
              <w:spacing w:before="50" w:line="480" w:lineRule="exact"/>
              <w:ind w:right="-147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0F8C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E8F255">
            <w:pPr>
              <w:widowControl/>
              <w:spacing w:line="480" w:lineRule="exact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791">
            <w:pPr>
              <w:spacing w:before="50" w:line="480" w:lineRule="exact"/>
              <w:ind w:left="-8" w:right="-150"/>
              <w:jc w:val="lef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B3E392">
            <w:pPr>
              <w:spacing w:before="50" w:line="48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70836C">
            <w:pPr>
              <w:spacing w:before="50" w:line="48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88061F">
            <w:pPr>
              <w:spacing w:before="50" w:line="48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C1B077">
            <w:pPr>
              <w:spacing w:before="50" w:line="48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BC8539">
            <w:pPr>
              <w:spacing w:before="50" w:line="48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6D32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0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A116">
            <w:pPr>
              <w:spacing w:line="48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说明：将此表发至：</w:t>
            </w:r>
            <w:r>
              <w:fldChar w:fldCharType="begin"/>
            </w:r>
            <w:r>
              <w:instrText xml:space="preserve"> HYPERLINK "mailto:zgsyxh01@163.com" </w:instrText>
            </w:r>
            <w: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zgsyxh01@163.com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fldChar w:fldCharType="end"/>
            </w:r>
          </w:p>
          <w:p w14:paraId="018B05A1">
            <w:pPr>
              <w:spacing w:before="50" w:line="480" w:lineRule="exact"/>
              <w:ind w:left="-8" w:right="-150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询电：萧  群（010）63801591，13717686013</w:t>
            </w:r>
          </w:p>
        </w:tc>
      </w:tr>
    </w:tbl>
    <w:p w14:paraId="467D290A">
      <w:pPr>
        <w:spacing w:line="540" w:lineRule="exact"/>
        <w:ind w:firstLine="643" w:firstLineChars="200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参会费用：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每位代表需交纳会议费2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00元（含资料费、场租费、专家费、论文集出版费等）；住宿统一安排，费用自理。</w:t>
      </w:r>
    </w:p>
    <w:p w14:paraId="19E0A30D"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2026-01-26T03:43:25Z</dcterms:created>
  <dc:creator>zjyhb</dc:creator>
  <cp:lastModifiedBy>通伯周</cp:lastModifiedBy>
  <dcterms:modified xsi:type="dcterms:W3CDTF">2026-01-26T03:44:19Z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eyJoZGlkIjoiYTZmN2NkYjJjMmM5MjlhMjAyZjQ2MGNjMGNjYTQwYTIiLCJ1c2VySWQiOiI1MzU0ODI5NzIifQ==</vt:lpwstr>
  </property>
  <property fmtid="{D5CDD505-2E9C-101B-9397-08002B2CF9AE}" pid="4" name="ICV">
    <vt:lpwstr>B0961E44E48F4D1AA80882F57730FA23_12</vt:lpwstr>
  </property>
</Properties>
</file>